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ALEC BENJAMIN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0805664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ANNOUNCES ALBUM “12 NOTES”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36083984375" w:line="264.8522186279297" w:lineRule="auto"/>
        <w:ind w:left="140.94451904296875" w:right="109.63378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The multi-platinum singer/songwriter will release his third studio album on  May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, 2024.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56958007812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Click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HERE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2.079999923706055"/>
          <w:szCs w:val="22.079999923706055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to pre-save.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7.2607421875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3359150" cy="33591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9150" cy="335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Download high-res art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2877197265625" w:line="240" w:lineRule="auto"/>
        <w:ind w:left="2.4380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APRIL 2, 2024, LOS ANGELES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Today, multi-platinum singer-songwriter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240234375" w:line="293.28277587890625" w:lineRule="auto"/>
        <w:ind w:left="0" w:right="572.5720214843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.079999923706055"/>
          <w:szCs w:val="22.079999923706055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Alec Benjamin announces his highly-anticipated third studio album,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“12 Notes”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to be released on  Friday, May 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200000127156578"/>
          <w:szCs w:val="23.20000012715657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, 2024 via Elektra Entertainment.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19848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240234375" w:line="293.3244037628174" w:lineRule="auto"/>
        <w:ind w:left="1.545562744140625" w:right="0.311279296875" w:hanging="0.0862121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 12-track album follows his successful releases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“King Size Bed,” “I Sent My Therapist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Therapy”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“Pick Me”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– as Benjamin continues to use pop-infused dance melodies and emotional  lyricism to take listeners through an introspective journey of modern-day dating and heartbreak.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.94818115234375" w:line="279.5547866821289" w:lineRule="auto"/>
        <w:ind w:left="5.827178955078125" w:right="3.99658203125" w:firstLine="12.8062438964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Benjamin says, “Each track, a poignant reflection of the past year and a half of my life, offers a unique  glimpse into my world. From heartaches to triumphs. My goal is to share my journey and stories with my  listeners. I am both thrilled and apprehensive to share this intimate collection, as each song carries a  piece of my heart, echoing both excitement and vulnerability.”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9850311279297" w:lineRule="auto"/>
        <w:ind w:left="1.410980224609375" w:right="0" w:firstLine="17.222442626953125"/>
        <w:jc w:val="both"/>
        <w:rPr>
          <w:rFonts w:ascii="Calibri" w:cs="Calibri" w:eastAsia="Calibri" w:hAnsi="Calibri"/>
          <w:color w:val="212121"/>
          <w:sz w:val="22.079999923706055"/>
          <w:szCs w:val="22.07999992370605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59850311279297" w:lineRule="auto"/>
        <w:ind w:left="1.410980224609375" w:right="0" w:firstLine="17.22244262695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Benjamin recently gave a captivating performance of his first single debut of the album,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“I Sent My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Therapist To Therapy,”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on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The Tonight Show Starring Jimmy Fallon.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Watch the performance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HERE.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Upon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its release,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Rolling Stone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ff"/>
          <w:sz w:val="22.079999923706055"/>
          <w:szCs w:val="22.079999923706055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exclusively premiered the track hailing it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“a wild self help yarn.”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The song has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since garnered over 55M+ streams to date.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096435546875" w:line="279.37811851501465" w:lineRule="auto"/>
        <w:ind w:left="3.839874267578125" w:right="24.351806640625" w:firstLine="3.9743041992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Since starting his musical career in 2018 promoting his music in parking lots of concert venues, Benjamin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has consistently stood out as a one to watch emerging artist. Fans and critics have continued to be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212121"/>
          <w:sz w:val="22.079999923706055"/>
          <w:szCs w:val="22.079999923706055"/>
          <w:highlight w:val="white"/>
          <w:rtl w:val="0"/>
        </w:rPr>
        <w:t xml:space="preserve">drawn to his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exceptional narration, robust and relatable storytelling, and pop-dance rhythm. With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release of his sophomore album (Un)Commentary in 2022 Benjamin took to the road to connect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fans captivating audiences across the United States, Asia, Australia, and Europe as well as a debut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performance at Coachella Valley Arts and Music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Festival. Alec’s impressive resume includes 9B+ global  streams, 12.5M+ social media followers across his platforms, and 1.6B+ YouTube views on his channel.  An illustration of the connection Alec has forged with audiences worldwide.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934814453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4374230" cy="3527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4230" cy="3527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Photo Credit: Louis Browne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7089843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12121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Download high-res art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here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1.526794433593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CONNECT WITH ALEC BENJAMIN: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Website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Facebook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Twitter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Instagram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|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YouTube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8798828125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2657470703125" w:line="240" w:lineRule="auto"/>
        <w:ind w:left="18.633422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For media inquiries, please contact: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67236328125" w:line="240" w:lineRule="auto"/>
        <w:ind w:left="0.0862121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80.3239154815674" w:lineRule="auto"/>
        <w:ind w:left="10.4638671875" w:right="4922.4542236328125" w:hanging="0.66238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c74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Glenn Fukushima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GlennFukushima@elektra.com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c74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5263671875" w:line="280.3239154815674" w:lineRule="auto"/>
        <w:ind w:left="10.4638671875" w:right="4922.4542236328125" w:hanging="0.662384033203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highlight w:val="white"/>
          <w:u w:val="none"/>
          <w:vertAlign w:val="baseline"/>
          <w:rtl w:val="0"/>
        </w:rPr>
        <w:t xml:space="preserve">Collin Citron |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.079999923706055"/>
          <w:szCs w:val="22.079999923706055"/>
          <w:highlight w:val="white"/>
          <w:u w:val="single"/>
          <w:vertAlign w:val="baseline"/>
          <w:rtl w:val="0"/>
        </w:rPr>
        <w:t xml:space="preserve">CollinCitron@elektra.com</w:t>
      </w:r>
    </w:p>
    <w:sectPr>
      <w:pgSz w:h="15840" w:w="12240" w:orient="portrait"/>
      <w:pgMar w:bottom="1622.6304626464844" w:top="1022.401123046875" w:left="1439.9137878417969" w:right="1389.8083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