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CB5A7" w14:textId="77777777" w:rsidR="000138B2" w:rsidRDefault="00EB1C70">
      <w:pPr>
        <w:jc w:val="center"/>
        <w:rPr>
          <w:rFonts w:ascii="Calibri" w:eastAsia="Calibri" w:hAnsi="Calibri" w:cs="Calibri"/>
          <w:b/>
          <w:sz w:val="32"/>
          <w:szCs w:val="32"/>
        </w:rPr>
      </w:pPr>
      <w:r>
        <w:rPr>
          <w:rFonts w:ascii="Calibri" w:eastAsia="Calibri" w:hAnsi="Calibri" w:cs="Calibri"/>
          <w:b/>
          <w:sz w:val="32"/>
          <w:szCs w:val="32"/>
        </w:rPr>
        <w:t>QUARTERS OF CHANGE UNVEIL NEW SINGLE</w:t>
      </w:r>
      <w:r>
        <w:rPr>
          <w:rFonts w:ascii="Calibri" w:eastAsia="Calibri" w:hAnsi="Calibri" w:cs="Calibri"/>
          <w:b/>
          <w:color w:val="FF0000"/>
          <w:sz w:val="32"/>
          <w:szCs w:val="32"/>
        </w:rPr>
        <w:t xml:space="preserve"> </w:t>
      </w:r>
      <w:r>
        <w:rPr>
          <w:rFonts w:ascii="Calibri" w:eastAsia="Calibri" w:hAnsi="Calibri" w:cs="Calibri"/>
          <w:b/>
          <w:sz w:val="32"/>
          <w:szCs w:val="32"/>
        </w:rPr>
        <w:t xml:space="preserve">”HEAVEN BOUND” </w:t>
      </w:r>
    </w:p>
    <w:p w14:paraId="19ECB5A8" w14:textId="77777777" w:rsidR="000138B2" w:rsidRDefault="00EB1C70">
      <w:pPr>
        <w:jc w:val="center"/>
        <w:rPr>
          <w:rFonts w:ascii="Calibri" w:eastAsia="Calibri" w:hAnsi="Calibri" w:cs="Calibri"/>
          <w:b/>
          <w:i/>
          <w:sz w:val="32"/>
          <w:szCs w:val="32"/>
        </w:rPr>
      </w:pPr>
      <w:r>
        <w:rPr>
          <w:rFonts w:ascii="Calibri" w:eastAsia="Calibri" w:hAnsi="Calibri" w:cs="Calibri"/>
          <w:b/>
          <w:sz w:val="32"/>
          <w:szCs w:val="32"/>
        </w:rPr>
        <w:t xml:space="preserve">FROM UPCOMING SOPHOMORE STUDIO ALBUM </w:t>
      </w:r>
      <w:r>
        <w:rPr>
          <w:rFonts w:ascii="Calibri" w:eastAsia="Calibri" w:hAnsi="Calibri" w:cs="Calibri"/>
          <w:b/>
          <w:i/>
          <w:sz w:val="32"/>
          <w:szCs w:val="32"/>
        </w:rPr>
        <w:t xml:space="preserve">PORTRAITS </w:t>
      </w:r>
    </w:p>
    <w:p w14:paraId="19ECB5A9" w14:textId="77777777" w:rsidR="000138B2" w:rsidRDefault="000138B2">
      <w:pPr>
        <w:jc w:val="center"/>
        <w:rPr>
          <w:rFonts w:ascii="Calibri" w:eastAsia="Calibri" w:hAnsi="Calibri" w:cs="Calibri"/>
          <w:b/>
        </w:rPr>
      </w:pPr>
    </w:p>
    <w:p w14:paraId="19ECB5AA" w14:textId="10186836" w:rsidR="000138B2" w:rsidRPr="003853D0" w:rsidRDefault="00000000">
      <w:pPr>
        <w:jc w:val="center"/>
        <w:rPr>
          <w:b/>
          <w:bCs/>
        </w:rPr>
      </w:pPr>
      <w:hyperlink r:id="rId6">
        <w:r w:rsidR="003853D0">
          <w:rPr>
            <w:rFonts w:ascii="Calibri" w:eastAsia="Calibri" w:hAnsi="Calibri" w:cs="Calibri"/>
            <w:b/>
            <w:color w:val="1155CC"/>
            <w:sz w:val="32"/>
            <w:szCs w:val="32"/>
            <w:u w:val="single"/>
          </w:rPr>
          <w:t>LISTEN HERE</w:t>
        </w:r>
      </w:hyperlink>
      <w:r w:rsidR="003853D0" w:rsidRPr="003853D0">
        <w:rPr>
          <w:rFonts w:ascii="Calibri" w:eastAsia="Calibri" w:hAnsi="Calibri" w:cs="Calibri"/>
          <w:b/>
          <w:sz w:val="32"/>
          <w:szCs w:val="32"/>
        </w:rPr>
        <w:t xml:space="preserve"> | </w:t>
      </w:r>
      <w:hyperlink r:id="rId7" w:history="1">
        <w:r w:rsidR="003853D0" w:rsidRPr="008B2A9B">
          <w:rPr>
            <w:rStyle w:val="Hyperlink"/>
            <w:rFonts w:asciiTheme="majorHAnsi" w:hAnsiTheme="majorHAnsi" w:cstheme="majorHAnsi"/>
            <w:b/>
            <w:bCs/>
            <w:sz w:val="32"/>
            <w:szCs w:val="32"/>
          </w:rPr>
          <w:t>WATCH HERE</w:t>
        </w:r>
      </w:hyperlink>
      <w:r w:rsidR="003853D0" w:rsidRPr="003853D0">
        <w:rPr>
          <w:b/>
          <w:bCs/>
          <w:color w:val="FF0000"/>
          <w:u w:val="single"/>
        </w:rPr>
        <w:t xml:space="preserve"> </w:t>
      </w:r>
    </w:p>
    <w:p w14:paraId="19ECB5AB" w14:textId="77777777" w:rsidR="000138B2" w:rsidRDefault="000138B2">
      <w:pPr>
        <w:jc w:val="center"/>
        <w:rPr>
          <w:rFonts w:ascii="Calibri" w:eastAsia="Calibri" w:hAnsi="Calibri" w:cs="Calibri"/>
          <w:b/>
          <w:sz w:val="20"/>
          <w:szCs w:val="20"/>
        </w:rPr>
      </w:pPr>
    </w:p>
    <w:p w14:paraId="19ECB5AC" w14:textId="77777777" w:rsidR="000138B2" w:rsidRDefault="00EB1C70">
      <w:pPr>
        <w:jc w:val="center"/>
        <w:rPr>
          <w:rFonts w:ascii="Calibri" w:eastAsia="Calibri" w:hAnsi="Calibri" w:cs="Calibri"/>
          <w:b/>
          <w:sz w:val="32"/>
          <w:szCs w:val="32"/>
        </w:rPr>
      </w:pPr>
      <w:r>
        <w:rPr>
          <w:rFonts w:ascii="Calibri" w:eastAsia="Calibri" w:hAnsi="Calibri" w:cs="Calibri"/>
          <w:b/>
          <w:sz w:val="32"/>
          <w:szCs w:val="32"/>
        </w:rPr>
        <w:t>HIGHLY ANTICIPATED LP</w:t>
      </w:r>
      <w:r>
        <w:rPr>
          <w:rFonts w:ascii="Calibri" w:eastAsia="Calibri" w:hAnsi="Calibri" w:cs="Calibri"/>
          <w:b/>
          <w:color w:val="FF0000"/>
          <w:sz w:val="32"/>
          <w:szCs w:val="32"/>
        </w:rPr>
        <w:t xml:space="preserve"> </w:t>
      </w:r>
      <w:r>
        <w:rPr>
          <w:rFonts w:ascii="Calibri" w:eastAsia="Calibri" w:hAnsi="Calibri" w:cs="Calibri"/>
          <w:b/>
          <w:i/>
          <w:sz w:val="32"/>
          <w:szCs w:val="32"/>
        </w:rPr>
        <w:t>PORTRAITS</w:t>
      </w:r>
      <w:r>
        <w:rPr>
          <w:rFonts w:ascii="Calibri" w:eastAsia="Calibri" w:hAnsi="Calibri" w:cs="Calibri"/>
          <w:b/>
          <w:sz w:val="32"/>
          <w:szCs w:val="32"/>
        </w:rPr>
        <w:t xml:space="preserve"> SET TO DROP ON JANUARY 26, 2024 VIA ELEKTRA</w:t>
      </w:r>
    </w:p>
    <w:p w14:paraId="19ECB5AD" w14:textId="77777777" w:rsidR="000138B2" w:rsidRDefault="000138B2">
      <w:pPr>
        <w:jc w:val="center"/>
        <w:rPr>
          <w:rFonts w:ascii="Calibri" w:eastAsia="Calibri" w:hAnsi="Calibri" w:cs="Calibri"/>
          <w:b/>
          <w:sz w:val="10"/>
          <w:szCs w:val="10"/>
        </w:rPr>
      </w:pPr>
    </w:p>
    <w:p w14:paraId="19ECB5AE" w14:textId="77777777" w:rsidR="000138B2" w:rsidRDefault="00EB1C70">
      <w:pPr>
        <w:jc w:val="center"/>
        <w:rPr>
          <w:rFonts w:ascii="Calibri" w:eastAsia="Calibri" w:hAnsi="Calibri" w:cs="Calibri"/>
          <w:b/>
          <w:color w:val="191919"/>
          <w:sz w:val="29"/>
          <w:szCs w:val="29"/>
        </w:rPr>
      </w:pPr>
      <w:r>
        <w:rPr>
          <w:rFonts w:ascii="Calibri" w:eastAsia="Calibri" w:hAnsi="Calibri" w:cs="Calibri"/>
          <w:b/>
          <w:sz w:val="32"/>
          <w:szCs w:val="32"/>
        </w:rPr>
        <w:t xml:space="preserve"> </w:t>
      </w:r>
      <w:r>
        <w:rPr>
          <w:rFonts w:ascii="Calibri" w:eastAsia="Calibri" w:hAnsi="Calibri" w:cs="Calibri"/>
          <w:b/>
          <w:color w:val="191919"/>
          <w:sz w:val="29"/>
          <w:szCs w:val="29"/>
        </w:rPr>
        <w:t xml:space="preserve">PRE-ORDER / PRE-SAVE </w:t>
      </w:r>
      <w:r>
        <w:rPr>
          <w:rFonts w:ascii="Calibri" w:eastAsia="Calibri" w:hAnsi="Calibri" w:cs="Calibri"/>
          <w:b/>
          <w:i/>
          <w:color w:val="191919"/>
          <w:sz w:val="29"/>
          <w:szCs w:val="29"/>
        </w:rPr>
        <w:t>PORTRAITS</w:t>
      </w:r>
      <w:r>
        <w:rPr>
          <w:rFonts w:ascii="Calibri" w:eastAsia="Calibri" w:hAnsi="Calibri" w:cs="Calibri"/>
          <w:b/>
          <w:color w:val="191919"/>
          <w:sz w:val="29"/>
          <w:szCs w:val="29"/>
        </w:rPr>
        <w:t xml:space="preserve"> </w:t>
      </w:r>
      <w:hyperlink r:id="rId8">
        <w:r>
          <w:rPr>
            <w:rFonts w:ascii="Calibri" w:eastAsia="Calibri" w:hAnsi="Calibri" w:cs="Calibri"/>
            <w:b/>
            <w:color w:val="1155CC"/>
            <w:sz w:val="29"/>
            <w:szCs w:val="29"/>
            <w:u w:val="single"/>
          </w:rPr>
          <w:t>HERE</w:t>
        </w:r>
      </w:hyperlink>
    </w:p>
    <w:p w14:paraId="19ECB5AF" w14:textId="77777777" w:rsidR="000138B2" w:rsidRDefault="000138B2">
      <w:pPr>
        <w:jc w:val="center"/>
        <w:rPr>
          <w:rFonts w:ascii="Calibri" w:eastAsia="Calibri" w:hAnsi="Calibri" w:cs="Calibri"/>
          <w:b/>
          <w:color w:val="191919"/>
          <w:sz w:val="29"/>
          <w:szCs w:val="29"/>
        </w:rPr>
      </w:pPr>
    </w:p>
    <w:p w14:paraId="19ECB5B0" w14:textId="77777777" w:rsidR="000138B2" w:rsidRDefault="00EB1C70">
      <w:pPr>
        <w:jc w:val="center"/>
        <w:rPr>
          <w:rFonts w:ascii="Calibri" w:eastAsia="Calibri" w:hAnsi="Calibri" w:cs="Calibri"/>
          <w:b/>
          <w:color w:val="191919"/>
          <w:sz w:val="29"/>
          <w:szCs w:val="29"/>
        </w:rPr>
      </w:pPr>
      <w:r>
        <w:rPr>
          <w:rFonts w:ascii="Calibri" w:eastAsia="Calibri" w:hAnsi="Calibri" w:cs="Calibri"/>
          <w:b/>
          <w:noProof/>
          <w:color w:val="191919"/>
          <w:sz w:val="29"/>
          <w:szCs w:val="29"/>
        </w:rPr>
        <w:drawing>
          <wp:inline distT="114300" distB="114300" distL="114300" distR="114300" wp14:anchorId="19ECB5D2" wp14:editId="19ECB5D3">
            <wp:extent cx="5943600" cy="4330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4330700"/>
                    </a:xfrm>
                    <a:prstGeom prst="rect">
                      <a:avLst/>
                    </a:prstGeom>
                    <a:ln/>
                  </pic:spPr>
                </pic:pic>
              </a:graphicData>
            </a:graphic>
          </wp:inline>
        </w:drawing>
      </w:r>
    </w:p>
    <w:p w14:paraId="19ECB5B1" w14:textId="77777777" w:rsidR="000138B2" w:rsidRDefault="00EB1C70">
      <w:pPr>
        <w:jc w:val="center"/>
        <w:rPr>
          <w:rFonts w:ascii="Calibri" w:eastAsia="Calibri" w:hAnsi="Calibri" w:cs="Calibri"/>
          <w:b/>
          <w:color w:val="191919"/>
          <w:sz w:val="17"/>
          <w:szCs w:val="17"/>
        </w:rPr>
      </w:pPr>
      <w:r>
        <w:rPr>
          <w:rFonts w:ascii="Calibri" w:eastAsia="Calibri" w:hAnsi="Calibri" w:cs="Calibri"/>
          <w:b/>
          <w:color w:val="191919"/>
          <w:sz w:val="17"/>
          <w:szCs w:val="17"/>
        </w:rPr>
        <w:t xml:space="preserve">PRESS ASSETS AVAILABLE </w:t>
      </w:r>
      <w:hyperlink r:id="rId10">
        <w:r>
          <w:rPr>
            <w:rFonts w:ascii="Calibri" w:eastAsia="Calibri" w:hAnsi="Calibri" w:cs="Calibri"/>
            <w:b/>
            <w:color w:val="1155CC"/>
            <w:sz w:val="17"/>
            <w:szCs w:val="17"/>
            <w:u w:val="single"/>
          </w:rPr>
          <w:t>HERE</w:t>
        </w:r>
      </w:hyperlink>
      <w:r>
        <w:rPr>
          <w:rFonts w:ascii="Calibri" w:eastAsia="Calibri" w:hAnsi="Calibri" w:cs="Calibri"/>
          <w:b/>
          <w:color w:val="191919"/>
          <w:sz w:val="17"/>
          <w:szCs w:val="17"/>
        </w:rPr>
        <w:t xml:space="preserve"> | PHOTO CREDIT: AMYAS RYAN</w:t>
      </w:r>
    </w:p>
    <w:p w14:paraId="19ECB5B2" w14:textId="77777777" w:rsidR="000138B2" w:rsidRDefault="000138B2">
      <w:pPr>
        <w:jc w:val="center"/>
        <w:rPr>
          <w:rFonts w:ascii="Calibri" w:eastAsia="Calibri" w:hAnsi="Calibri" w:cs="Calibri"/>
          <w:b/>
          <w:color w:val="191919"/>
        </w:rPr>
      </w:pPr>
    </w:p>
    <w:p w14:paraId="19ECB5B3" w14:textId="0B50B3E2" w:rsidR="000138B2" w:rsidRDefault="00EB1C70">
      <w:pPr>
        <w:rPr>
          <w:rFonts w:ascii="Calibri" w:eastAsia="Calibri" w:hAnsi="Calibri" w:cs="Calibri"/>
        </w:rPr>
      </w:pPr>
      <w:r>
        <w:rPr>
          <w:rFonts w:ascii="Calibri" w:eastAsia="Calibri" w:hAnsi="Calibri" w:cs="Calibri"/>
          <w:b/>
        </w:rPr>
        <w:t>OCTOBER 27, 2023</w:t>
      </w:r>
      <w:r>
        <w:rPr>
          <w:rFonts w:ascii="Calibri" w:eastAsia="Calibri" w:hAnsi="Calibri" w:cs="Calibri"/>
        </w:rPr>
        <w:t xml:space="preserve"> - </w:t>
      </w:r>
      <w:hyperlink r:id="rId11">
        <w:r>
          <w:rPr>
            <w:rFonts w:ascii="Calibri" w:eastAsia="Calibri" w:hAnsi="Calibri" w:cs="Calibri"/>
            <w:color w:val="1155CC"/>
            <w:u w:val="single"/>
          </w:rPr>
          <w:t>Quarters of Change</w:t>
        </w:r>
      </w:hyperlink>
      <w:r>
        <w:rPr>
          <w:rFonts w:ascii="Calibri" w:eastAsia="Calibri" w:hAnsi="Calibri" w:cs="Calibri"/>
        </w:rPr>
        <w:t>, an emerging force in the alternative music scene, have unveiled “</w:t>
      </w:r>
      <w:r>
        <w:rPr>
          <w:rFonts w:ascii="Calibri" w:eastAsia="Calibri" w:hAnsi="Calibri" w:cs="Calibri"/>
          <w:b/>
        </w:rPr>
        <w:t>Heaven Bound</w:t>
      </w:r>
      <w:r>
        <w:rPr>
          <w:rFonts w:ascii="Calibri" w:eastAsia="Calibri" w:hAnsi="Calibri" w:cs="Calibri"/>
        </w:rPr>
        <w:t xml:space="preserve">,” the latest single from their eagerly awaited sophomore studio album, </w:t>
      </w:r>
      <w:r>
        <w:rPr>
          <w:rFonts w:ascii="Calibri" w:eastAsia="Calibri" w:hAnsi="Calibri" w:cs="Calibri"/>
          <w:b/>
          <w:i/>
        </w:rPr>
        <w:t>Portraits</w:t>
      </w:r>
      <w:r>
        <w:rPr>
          <w:rFonts w:ascii="Calibri" w:eastAsia="Calibri" w:hAnsi="Calibri" w:cs="Calibri"/>
        </w:rPr>
        <w:t xml:space="preserve">, set to release on </w:t>
      </w:r>
      <w:r>
        <w:rPr>
          <w:rFonts w:ascii="Calibri" w:eastAsia="Calibri" w:hAnsi="Calibri" w:cs="Calibri"/>
          <w:b/>
        </w:rPr>
        <w:t>Friday, January 26, 2024</w:t>
      </w:r>
      <w:r>
        <w:rPr>
          <w:rFonts w:ascii="Calibri" w:eastAsia="Calibri" w:hAnsi="Calibri" w:cs="Calibri"/>
        </w:rPr>
        <w:t xml:space="preserve">, via </w:t>
      </w:r>
      <w:r>
        <w:rPr>
          <w:rFonts w:ascii="Calibri" w:eastAsia="Calibri" w:hAnsi="Calibri" w:cs="Calibri"/>
          <w:b/>
        </w:rPr>
        <w:t>Elektra</w:t>
      </w:r>
      <w:r>
        <w:rPr>
          <w:rFonts w:ascii="Calibri" w:eastAsia="Calibri" w:hAnsi="Calibri" w:cs="Calibri"/>
        </w:rPr>
        <w:t xml:space="preserve">. The new track encapsulates emotions of solitude, an intense yearning for escape, and inner self-doubt, harmonizing with late 2000s rock and dream pop influences. Frontman Ben Roter's candid lyrics delve into themes of addiction and the </w:t>
      </w:r>
      <w:r>
        <w:rPr>
          <w:rFonts w:ascii="Calibri" w:eastAsia="Calibri" w:hAnsi="Calibri" w:cs="Calibri"/>
        </w:rPr>
        <w:lastRenderedPageBreak/>
        <w:t>recurring cycles of life, crafting a deeply introspective reflection. Listen to “</w:t>
      </w:r>
      <w:r>
        <w:rPr>
          <w:rFonts w:ascii="Calibri" w:eastAsia="Calibri" w:hAnsi="Calibri" w:cs="Calibri"/>
          <w:b/>
        </w:rPr>
        <w:t>Heaven Bound</w:t>
      </w:r>
      <w:r>
        <w:rPr>
          <w:rFonts w:ascii="Calibri" w:eastAsia="Calibri" w:hAnsi="Calibri" w:cs="Calibri"/>
        </w:rPr>
        <w:t xml:space="preserve">” </w:t>
      </w:r>
      <w:hyperlink r:id="rId12">
        <w:r>
          <w:rPr>
            <w:rFonts w:ascii="Calibri" w:eastAsia="Calibri" w:hAnsi="Calibri" w:cs="Calibri"/>
            <w:color w:val="1155CC"/>
            <w:u w:val="single"/>
          </w:rPr>
          <w:t>HERE</w:t>
        </w:r>
      </w:hyperlink>
      <w:r>
        <w:rPr>
          <w:rFonts w:ascii="Calibri" w:eastAsia="Calibri" w:hAnsi="Calibri" w:cs="Calibri"/>
        </w:rPr>
        <w:t xml:space="preserve">.  </w:t>
      </w:r>
      <w:r w:rsidR="003853D0">
        <w:rPr>
          <w:rFonts w:ascii="Calibri" w:eastAsia="Calibri" w:hAnsi="Calibri" w:cs="Calibri"/>
        </w:rPr>
        <w:t xml:space="preserve">Watch the accompanying visualizer </w:t>
      </w:r>
      <w:hyperlink r:id="rId13" w:history="1">
        <w:r w:rsidR="003853D0" w:rsidRPr="00AC652F">
          <w:rPr>
            <w:rStyle w:val="Hyperlink"/>
            <w:rFonts w:ascii="Calibri" w:eastAsia="Calibri" w:hAnsi="Calibri" w:cs="Calibri"/>
          </w:rPr>
          <w:t>HERE</w:t>
        </w:r>
      </w:hyperlink>
      <w:r w:rsidR="003853D0">
        <w:rPr>
          <w:rFonts w:ascii="Calibri" w:eastAsia="Calibri" w:hAnsi="Calibri" w:cs="Calibri"/>
        </w:rPr>
        <w:t xml:space="preserve">. </w:t>
      </w:r>
    </w:p>
    <w:p w14:paraId="19ECB5B4" w14:textId="77777777" w:rsidR="000138B2" w:rsidRDefault="000138B2">
      <w:pPr>
        <w:rPr>
          <w:rFonts w:ascii="Calibri" w:eastAsia="Calibri" w:hAnsi="Calibri" w:cs="Calibri"/>
        </w:rPr>
      </w:pPr>
    </w:p>
    <w:p w14:paraId="19ECB5B6" w14:textId="46976CDA" w:rsidR="000138B2" w:rsidRDefault="003853D0">
      <w:pPr>
        <w:rPr>
          <w:rFonts w:ascii="Calibri" w:eastAsia="Calibri" w:hAnsi="Calibri" w:cs="Calibri"/>
        </w:rPr>
      </w:pPr>
      <w:r w:rsidRPr="003853D0">
        <w:rPr>
          <w:rFonts w:ascii="Calibri" w:eastAsia="Calibri" w:hAnsi="Calibri" w:cs="Calibri"/>
        </w:rPr>
        <w:t>“'Heaven Bound' is about a period of nihilism, isolation, and addiction. Specifically using addiction to cope. It’s about feeling detached from the world, and searching for meaning</w:t>
      </w:r>
      <w:r>
        <w:rPr>
          <w:rFonts w:ascii="Calibri" w:eastAsia="Calibri" w:hAnsi="Calibri" w:cs="Calibri"/>
        </w:rPr>
        <w:t xml:space="preserve">,” </w:t>
      </w:r>
      <w:r>
        <w:rPr>
          <w:color w:val="3E3E3E"/>
          <w:sz w:val="20"/>
          <w:szCs w:val="20"/>
        </w:rPr>
        <w:t xml:space="preserve">shares Quarters of Change frontman Ben Roter. </w:t>
      </w:r>
      <w:r>
        <w:rPr>
          <w:i/>
          <w:iCs/>
          <w:color w:val="3E3E3E"/>
          <w:sz w:val="20"/>
          <w:szCs w:val="20"/>
        </w:rPr>
        <w:t>“</w:t>
      </w:r>
      <w:r w:rsidRPr="003853D0">
        <w:rPr>
          <w:rFonts w:ascii="Calibri" w:eastAsia="Calibri" w:hAnsi="Calibri" w:cs="Calibri"/>
        </w:rPr>
        <w:t>In the end, it’s an anthem of acceptance - and realizing that we all have a beautiful, inevitable fate. We’re all truly ‘Heaven sent; heaven bound.’”</w:t>
      </w:r>
    </w:p>
    <w:p w14:paraId="504EF9E1" w14:textId="77777777" w:rsidR="003853D0" w:rsidRPr="003853D0" w:rsidRDefault="003853D0">
      <w:pPr>
        <w:rPr>
          <w:rFonts w:ascii="Calibri" w:eastAsia="Calibri" w:hAnsi="Calibri" w:cs="Calibri"/>
        </w:rPr>
      </w:pPr>
    </w:p>
    <w:p w14:paraId="19ECB5B7" w14:textId="4D3ABE63" w:rsidR="000138B2" w:rsidRDefault="003853D0">
      <w:pPr>
        <w:rPr>
          <w:rFonts w:ascii="Calibri" w:eastAsia="Calibri" w:hAnsi="Calibri" w:cs="Calibri"/>
        </w:rPr>
      </w:pPr>
      <w:r>
        <w:rPr>
          <w:rFonts w:ascii="Calibri" w:eastAsia="Calibri" w:hAnsi="Calibri" w:cs="Calibri"/>
        </w:rPr>
        <w:t>The track</w:t>
      </w:r>
      <w:r w:rsidR="00EB1C70">
        <w:rPr>
          <w:rFonts w:ascii="Calibri" w:eastAsia="Calibri" w:hAnsi="Calibri" w:cs="Calibri"/>
        </w:rPr>
        <w:t xml:space="preserve"> follows critically acclaimed singles “</w:t>
      </w:r>
      <w:hyperlink r:id="rId14">
        <w:r w:rsidR="00EB1C70">
          <w:rPr>
            <w:rFonts w:ascii="Calibri" w:eastAsia="Calibri" w:hAnsi="Calibri" w:cs="Calibri"/>
            <w:color w:val="1155CC"/>
            <w:u w:val="single"/>
          </w:rPr>
          <w:t>Do or Die</w:t>
        </w:r>
      </w:hyperlink>
      <w:r w:rsidR="00EB1C70">
        <w:rPr>
          <w:rFonts w:ascii="Calibri" w:eastAsia="Calibri" w:hAnsi="Calibri" w:cs="Calibri"/>
        </w:rPr>
        <w:t>,” "</w:t>
      </w:r>
      <w:hyperlink r:id="rId15">
        <w:r w:rsidR="00EB1C70">
          <w:rPr>
            <w:rFonts w:ascii="Calibri" w:eastAsia="Calibri" w:hAnsi="Calibri" w:cs="Calibri"/>
            <w:color w:val="1155CC"/>
            <w:u w:val="single"/>
          </w:rPr>
          <w:t>What I Wanted</w:t>
        </w:r>
      </w:hyperlink>
      <w:r w:rsidR="00EB1C70">
        <w:rPr>
          <w:rFonts w:ascii="Calibri" w:eastAsia="Calibri" w:hAnsi="Calibri" w:cs="Calibri"/>
        </w:rPr>
        <w:t>," and "</w:t>
      </w:r>
      <w:hyperlink r:id="rId16">
        <w:r w:rsidR="00EB1C70">
          <w:rPr>
            <w:rFonts w:ascii="Calibri" w:eastAsia="Calibri" w:hAnsi="Calibri" w:cs="Calibri"/>
            <w:color w:val="1155CC"/>
            <w:u w:val="single"/>
          </w:rPr>
          <w:t>Hollywood Baby</w:t>
        </w:r>
      </w:hyperlink>
      <w:r w:rsidR="00EB1C70">
        <w:rPr>
          <w:rFonts w:ascii="Calibri" w:eastAsia="Calibri" w:hAnsi="Calibri" w:cs="Calibri"/>
        </w:rPr>
        <w:t xml:space="preserve">," all of which arrived to rave reviews and secured spots on major DSP playlists. Adding an artistic touch to their album, each single is paired with artwork that also serves as a portrait of a specific Quarters of Change member (Jasper Harris for 'What I Wanted,' Attila </w:t>
      </w:r>
      <w:proofErr w:type="spellStart"/>
      <w:r w:rsidR="00EB1C70">
        <w:rPr>
          <w:rFonts w:ascii="Calibri" w:eastAsia="Calibri" w:hAnsi="Calibri" w:cs="Calibri"/>
        </w:rPr>
        <w:t>Anrather</w:t>
      </w:r>
      <w:proofErr w:type="spellEnd"/>
      <w:r w:rsidR="00EB1C70">
        <w:rPr>
          <w:rFonts w:ascii="Calibri" w:eastAsia="Calibri" w:hAnsi="Calibri" w:cs="Calibri"/>
        </w:rPr>
        <w:t xml:space="preserve"> for 'Hollywood Baby,' Ben Acker for 'Do or Die,' and Ben Roter for 'Heaven Bound'). This unique approach turns every track into an individual work of art which takes you on a visual journey through the band's unique individuality.</w:t>
      </w:r>
    </w:p>
    <w:p w14:paraId="19ECB5B8" w14:textId="77777777" w:rsidR="000138B2" w:rsidRDefault="000138B2">
      <w:pPr>
        <w:rPr>
          <w:rFonts w:ascii="Calibri" w:eastAsia="Calibri" w:hAnsi="Calibri" w:cs="Calibri"/>
        </w:rPr>
      </w:pPr>
    </w:p>
    <w:p w14:paraId="19ECB5B9" w14:textId="77777777" w:rsidR="000138B2" w:rsidRDefault="00EB1C70">
      <w:pPr>
        <w:rPr>
          <w:rFonts w:ascii="Calibri" w:eastAsia="Calibri" w:hAnsi="Calibri" w:cs="Calibri"/>
        </w:rPr>
      </w:pPr>
      <w:r>
        <w:rPr>
          <w:rFonts w:ascii="Calibri" w:eastAsia="Calibri" w:hAnsi="Calibri" w:cs="Calibri"/>
        </w:rPr>
        <w:t xml:space="preserve">Quarters of Change recently concluded their successful 'The Quarters of Change Show,' which took them to 20 major cities across the United States. The band will perform their largest hometown performance to date at the renowned Webster Hall in New York City on December 9, with support The Backfires. The band just delivered an unforgettable performance at Austin City Limits and are expected to make additional festival appearances in 2024. </w:t>
      </w:r>
    </w:p>
    <w:p w14:paraId="19ECB5BA" w14:textId="77777777" w:rsidR="000138B2" w:rsidRDefault="00EB1C70">
      <w:pPr>
        <w:spacing w:before="240" w:after="240"/>
      </w:pPr>
      <w:r>
        <w:rPr>
          <w:rFonts w:ascii="Calibri" w:eastAsia="Calibri" w:hAnsi="Calibri" w:cs="Calibri"/>
          <w:i/>
          <w:color w:val="1A1A1A"/>
        </w:rPr>
        <w:t>Portraits</w:t>
      </w:r>
      <w:r>
        <w:rPr>
          <w:rFonts w:ascii="Calibri" w:eastAsia="Calibri" w:hAnsi="Calibri" w:cs="Calibri"/>
          <w:color w:val="1A1A1A"/>
        </w:rPr>
        <w:t xml:space="preserve"> follows the deluxe edition of Quarters of Change’s debut studio album </w:t>
      </w:r>
      <w:r>
        <w:rPr>
          <w:rFonts w:ascii="Calibri" w:eastAsia="Calibri" w:hAnsi="Calibri" w:cs="Calibri"/>
          <w:i/>
          <w:color w:val="1A1A1A"/>
        </w:rPr>
        <w:t>Into The Rift</w:t>
      </w:r>
      <w:r>
        <w:rPr>
          <w:rFonts w:ascii="Calibri" w:eastAsia="Calibri" w:hAnsi="Calibri" w:cs="Calibri"/>
          <w:color w:val="1A1A1A"/>
        </w:rPr>
        <w:t>. Released last year, the 14-track collection boasts three new songs, including “</w:t>
      </w:r>
      <w:hyperlink r:id="rId17">
        <w:r>
          <w:rPr>
            <w:rFonts w:ascii="Calibri" w:eastAsia="Calibri" w:hAnsi="Calibri" w:cs="Calibri"/>
            <w:color w:val="0000FF"/>
            <w:u w:val="single"/>
          </w:rPr>
          <w:t>To Let Go</w:t>
        </w:r>
      </w:hyperlink>
      <w:r>
        <w:rPr>
          <w:rFonts w:ascii="Calibri" w:eastAsia="Calibri" w:hAnsi="Calibri" w:cs="Calibri"/>
          <w:color w:val="1A1A1A"/>
        </w:rPr>
        <w:t>,” “</w:t>
      </w:r>
      <w:hyperlink r:id="rId18">
        <w:r>
          <w:rPr>
            <w:rFonts w:ascii="Calibri" w:eastAsia="Calibri" w:hAnsi="Calibri" w:cs="Calibri"/>
            <w:color w:val="0000FF"/>
            <w:u w:val="single"/>
          </w:rPr>
          <w:t>T Love – Extended</w:t>
        </w:r>
      </w:hyperlink>
      <w:r>
        <w:rPr>
          <w:rFonts w:ascii="Calibri" w:eastAsia="Calibri" w:hAnsi="Calibri" w:cs="Calibri"/>
          <w:color w:val="1A1A1A"/>
        </w:rPr>
        <w:t>,” and “</w:t>
      </w:r>
      <w:hyperlink r:id="rId19">
        <w:r>
          <w:rPr>
            <w:rFonts w:ascii="Calibri" w:eastAsia="Calibri" w:hAnsi="Calibri" w:cs="Calibri"/>
            <w:color w:val="0000FF"/>
            <w:u w:val="single"/>
          </w:rPr>
          <w:t>Blue Copper</w:t>
        </w:r>
      </w:hyperlink>
      <w:r>
        <w:rPr>
          <w:rFonts w:ascii="Calibri" w:eastAsia="Calibri" w:hAnsi="Calibri" w:cs="Calibri"/>
          <w:color w:val="1A1A1A"/>
        </w:rPr>
        <w:t xml:space="preserve">.” </w:t>
      </w:r>
      <w:r>
        <w:rPr>
          <w:rFonts w:ascii="Calibri" w:eastAsia="Calibri" w:hAnsi="Calibri" w:cs="Calibri"/>
          <w:i/>
          <w:color w:val="1A1A1A"/>
        </w:rPr>
        <w:t>Into The Rift (Deluxe)</w:t>
      </w:r>
      <w:r>
        <w:rPr>
          <w:rFonts w:ascii="Calibri" w:eastAsia="Calibri" w:hAnsi="Calibri" w:cs="Calibri"/>
          <w:color w:val="1A1A1A"/>
        </w:rPr>
        <w:t xml:space="preserve"> is available to stream and download</w:t>
      </w:r>
      <w:hyperlink r:id="rId20">
        <w:r>
          <w:rPr>
            <w:rFonts w:ascii="Calibri" w:eastAsia="Calibri" w:hAnsi="Calibri" w:cs="Calibri"/>
            <w:color w:val="1155CC"/>
            <w:u w:val="single"/>
          </w:rPr>
          <w:t xml:space="preserve"> </w:t>
        </w:r>
      </w:hyperlink>
      <w:hyperlink r:id="rId21">
        <w:r>
          <w:rPr>
            <w:rFonts w:ascii="Calibri" w:eastAsia="Calibri" w:hAnsi="Calibri" w:cs="Calibri"/>
            <w:color w:val="0000FF"/>
            <w:u w:val="single"/>
          </w:rPr>
          <w:t>HERE</w:t>
        </w:r>
      </w:hyperlink>
      <w:r>
        <w:rPr>
          <w:rFonts w:ascii="Calibri" w:eastAsia="Calibri" w:hAnsi="Calibri" w:cs="Calibri"/>
          <w:color w:val="1A1A1A"/>
        </w:rPr>
        <w:t>. Originally released in July of 2022,</w:t>
      </w:r>
      <w:r>
        <w:rPr>
          <w:rFonts w:ascii="Calibri" w:eastAsia="Calibri" w:hAnsi="Calibri" w:cs="Calibri"/>
          <w:i/>
          <w:color w:val="1A1A1A"/>
        </w:rPr>
        <w:t xml:space="preserve"> </w:t>
      </w:r>
      <w:r>
        <w:rPr>
          <w:rFonts w:ascii="Calibri" w:eastAsia="Calibri" w:hAnsi="Calibri" w:cs="Calibri"/>
          <w:color w:val="1A1A1A"/>
        </w:rPr>
        <w:t>the album</w:t>
      </w:r>
      <w:r>
        <w:rPr>
          <w:rFonts w:ascii="Calibri" w:eastAsia="Calibri" w:hAnsi="Calibri" w:cs="Calibri"/>
          <w:i/>
          <w:color w:val="1A1A1A"/>
        </w:rPr>
        <w:t xml:space="preserve"> </w:t>
      </w:r>
      <w:r>
        <w:rPr>
          <w:rFonts w:ascii="Calibri" w:eastAsia="Calibri" w:hAnsi="Calibri" w:cs="Calibri"/>
          <w:color w:val="1A1A1A"/>
        </w:rPr>
        <w:t>introduced and solidified Quarters of Change as a standout quartet going beyond the typical conventions and traditional boundaries of genre to take the rock scene by storm. Fan-favorite tracks, including “</w:t>
      </w:r>
      <w:hyperlink r:id="rId22">
        <w:r>
          <w:rPr>
            <w:rFonts w:ascii="Calibri" w:eastAsia="Calibri" w:hAnsi="Calibri" w:cs="Calibri"/>
            <w:color w:val="0000FF"/>
            <w:u w:val="single"/>
          </w:rPr>
          <w:t>Jaded</w:t>
        </w:r>
      </w:hyperlink>
      <w:r>
        <w:rPr>
          <w:rFonts w:ascii="Calibri" w:eastAsia="Calibri" w:hAnsi="Calibri" w:cs="Calibri"/>
          <w:color w:val="1A1A1A"/>
        </w:rPr>
        <w:t>,” “</w:t>
      </w:r>
      <w:hyperlink r:id="rId23">
        <w:r>
          <w:rPr>
            <w:rFonts w:ascii="Calibri" w:eastAsia="Calibri" w:hAnsi="Calibri" w:cs="Calibri"/>
            <w:color w:val="0000FF"/>
            <w:u w:val="single"/>
          </w:rPr>
          <w:t>T Love</w:t>
        </w:r>
      </w:hyperlink>
      <w:r>
        <w:rPr>
          <w:rFonts w:ascii="Calibri" w:eastAsia="Calibri" w:hAnsi="Calibri" w:cs="Calibri"/>
          <w:color w:val="1A1A1A"/>
        </w:rPr>
        <w:t>,” and “</w:t>
      </w:r>
      <w:hyperlink r:id="rId24">
        <w:r>
          <w:rPr>
            <w:rFonts w:ascii="Calibri" w:eastAsia="Calibri" w:hAnsi="Calibri" w:cs="Calibri"/>
            <w:color w:val="0000FF"/>
            <w:u w:val="single"/>
          </w:rPr>
          <w:t>Dead</w:t>
        </w:r>
      </w:hyperlink>
      <w:r>
        <w:rPr>
          <w:rFonts w:ascii="Calibri" w:eastAsia="Calibri" w:hAnsi="Calibri" w:cs="Calibri"/>
          <w:color w:val="1A1A1A"/>
        </w:rPr>
        <w:t>”, and shoutouts from celebrity fans such as Joe Jonas, Fred Durst, and Lewis Capaldi have also helped catapult the group into the limelight. Following the LP’s release, t</w:t>
      </w:r>
      <w:r>
        <w:rPr>
          <w:rFonts w:ascii="Calibri" w:eastAsia="Calibri" w:hAnsi="Calibri" w:cs="Calibri"/>
        </w:rPr>
        <w:t xml:space="preserve">hey hit the road with Bad Suns and sold out their first-ever US headline tour. Earning tastemaker praise, </w:t>
      </w:r>
      <w:r>
        <w:rPr>
          <w:rFonts w:ascii="Calibri" w:eastAsia="Calibri" w:hAnsi="Calibri" w:cs="Calibri"/>
          <w:i/>
        </w:rPr>
        <w:t>The Aquarian</w:t>
      </w:r>
      <w:r>
        <w:rPr>
          <w:rFonts w:ascii="Calibri" w:eastAsia="Calibri" w:hAnsi="Calibri" w:cs="Calibri"/>
        </w:rPr>
        <w:t xml:space="preserve"> hailed them as </w:t>
      </w:r>
      <w:r>
        <w:rPr>
          <w:rFonts w:ascii="Calibri" w:eastAsia="Calibri" w:hAnsi="Calibri" w:cs="Calibri"/>
          <w:i/>
        </w:rPr>
        <w:t>“reviving alt rock</w:t>
      </w:r>
      <w:r>
        <w:rPr>
          <w:rFonts w:ascii="Calibri" w:eastAsia="Calibri" w:hAnsi="Calibri" w:cs="Calibri"/>
        </w:rPr>
        <w:t>,</w:t>
      </w:r>
      <w:r>
        <w:rPr>
          <w:rFonts w:ascii="Calibri" w:eastAsia="Calibri" w:hAnsi="Calibri" w:cs="Calibri"/>
          <w:i/>
        </w:rPr>
        <w:t>”</w:t>
      </w:r>
      <w:r>
        <w:rPr>
          <w:rFonts w:ascii="Calibri" w:eastAsia="Calibri" w:hAnsi="Calibri" w:cs="Calibri"/>
        </w:rPr>
        <w:t xml:space="preserve"> and </w:t>
      </w:r>
      <w:r>
        <w:rPr>
          <w:rFonts w:ascii="Calibri" w:eastAsia="Calibri" w:hAnsi="Calibri" w:cs="Calibri"/>
          <w:i/>
        </w:rPr>
        <w:t>Sheesh</w:t>
      </w:r>
      <w:r>
        <w:rPr>
          <w:rFonts w:ascii="Calibri" w:eastAsia="Calibri" w:hAnsi="Calibri" w:cs="Calibri"/>
        </w:rPr>
        <w:t xml:space="preserve"> professed, </w:t>
      </w:r>
      <w:r>
        <w:rPr>
          <w:rFonts w:ascii="Calibri" w:eastAsia="Calibri" w:hAnsi="Calibri" w:cs="Calibri"/>
          <w:i/>
        </w:rPr>
        <w:t>“Quarters of Change has mastered the New York rock resurgence in a way that is resonating with even the best of the best</w:t>
      </w:r>
      <w:r>
        <w:rPr>
          <w:rFonts w:ascii="Calibri" w:eastAsia="Calibri" w:hAnsi="Calibri" w:cs="Calibri"/>
        </w:rPr>
        <w:t>.</w:t>
      </w:r>
      <w:r>
        <w:rPr>
          <w:rFonts w:ascii="Calibri" w:eastAsia="Calibri" w:hAnsi="Calibri" w:cs="Calibri"/>
          <w:i/>
        </w:rPr>
        <w:t>”</w:t>
      </w:r>
    </w:p>
    <w:p w14:paraId="19ECB5BB" w14:textId="77777777" w:rsidR="000138B2" w:rsidRDefault="00EB1C70">
      <w:pPr>
        <w:spacing w:before="240" w:after="240"/>
        <w:jc w:val="center"/>
        <w:rPr>
          <w:rFonts w:ascii="Calibri" w:eastAsia="Calibri" w:hAnsi="Calibri" w:cs="Calibri"/>
          <w:b/>
          <w:i/>
          <w:color w:val="1A1A1A"/>
          <w:sz w:val="24"/>
          <w:szCs w:val="24"/>
        </w:rPr>
      </w:pPr>
      <w:r>
        <w:rPr>
          <w:rFonts w:ascii="Calibri" w:eastAsia="Calibri" w:hAnsi="Calibri" w:cs="Calibri"/>
          <w:b/>
          <w:color w:val="1A1A1A"/>
          <w:sz w:val="24"/>
          <w:szCs w:val="24"/>
        </w:rPr>
        <w:t xml:space="preserve">QUARTERS OF CHANGE - </w:t>
      </w:r>
      <w:r>
        <w:rPr>
          <w:rFonts w:ascii="Calibri" w:eastAsia="Calibri" w:hAnsi="Calibri" w:cs="Calibri"/>
          <w:b/>
          <w:i/>
          <w:color w:val="1A1A1A"/>
          <w:sz w:val="24"/>
          <w:szCs w:val="24"/>
        </w:rPr>
        <w:t>PORTRAITS</w:t>
      </w:r>
    </w:p>
    <w:p w14:paraId="19ECB5BC" w14:textId="77777777" w:rsidR="000138B2" w:rsidRDefault="00EB1C70">
      <w:pPr>
        <w:spacing w:before="240" w:after="240"/>
        <w:jc w:val="center"/>
        <w:rPr>
          <w:rFonts w:ascii="Calibri" w:eastAsia="Calibri" w:hAnsi="Calibri" w:cs="Calibri"/>
          <w:b/>
          <w:color w:val="1A1A1A"/>
          <w:sz w:val="24"/>
          <w:szCs w:val="24"/>
        </w:rPr>
      </w:pPr>
      <w:r>
        <w:rPr>
          <w:rFonts w:ascii="Calibri" w:eastAsia="Calibri" w:hAnsi="Calibri" w:cs="Calibri"/>
          <w:b/>
          <w:color w:val="1A1A1A"/>
          <w:sz w:val="24"/>
          <w:szCs w:val="24"/>
        </w:rPr>
        <w:t>PRE-ORDER</w:t>
      </w:r>
      <w:hyperlink r:id="rId25">
        <w:r>
          <w:rPr>
            <w:rFonts w:ascii="Calibri" w:eastAsia="Calibri" w:hAnsi="Calibri" w:cs="Calibri"/>
            <w:b/>
            <w:color w:val="1A1A1A"/>
            <w:sz w:val="24"/>
            <w:szCs w:val="24"/>
          </w:rPr>
          <w:t xml:space="preserve"> </w:t>
        </w:r>
      </w:hyperlink>
      <w:hyperlink r:id="rId26">
        <w:r>
          <w:rPr>
            <w:rFonts w:ascii="Calibri" w:eastAsia="Calibri" w:hAnsi="Calibri" w:cs="Calibri"/>
            <w:b/>
            <w:color w:val="0000FF"/>
            <w:sz w:val="24"/>
            <w:szCs w:val="24"/>
            <w:u w:val="single"/>
          </w:rPr>
          <w:t>HERE</w:t>
        </w:r>
      </w:hyperlink>
      <w:r>
        <w:rPr>
          <w:rFonts w:ascii="Calibri" w:eastAsia="Calibri" w:hAnsi="Calibri" w:cs="Calibri"/>
          <w:b/>
          <w:color w:val="1A1A1A"/>
          <w:sz w:val="24"/>
          <w:szCs w:val="24"/>
        </w:rPr>
        <w:t xml:space="preserve"> | STREAM “HEAVEN BOUND” </w:t>
      </w:r>
      <w:hyperlink r:id="rId27">
        <w:r>
          <w:rPr>
            <w:rFonts w:ascii="Calibri" w:eastAsia="Calibri" w:hAnsi="Calibri" w:cs="Calibri"/>
            <w:b/>
            <w:color w:val="1155CC"/>
            <w:sz w:val="24"/>
            <w:szCs w:val="24"/>
            <w:u w:val="single"/>
          </w:rPr>
          <w:t>HERE</w:t>
        </w:r>
      </w:hyperlink>
    </w:p>
    <w:p w14:paraId="19ECB5BD" w14:textId="77777777" w:rsidR="000138B2" w:rsidRDefault="00EB1C70">
      <w:pPr>
        <w:spacing w:before="240" w:after="240"/>
        <w:jc w:val="center"/>
        <w:rPr>
          <w:b/>
          <w:color w:val="1A1A1A"/>
          <w:sz w:val="24"/>
          <w:szCs w:val="24"/>
        </w:rPr>
      </w:pPr>
      <w:r>
        <w:rPr>
          <w:b/>
          <w:noProof/>
          <w:color w:val="1A1A1A"/>
          <w:sz w:val="24"/>
          <w:szCs w:val="24"/>
        </w:rPr>
        <w:lastRenderedPageBreak/>
        <w:drawing>
          <wp:inline distT="114300" distB="114300" distL="114300" distR="114300" wp14:anchorId="19ECB5D4" wp14:editId="19ECB5D5">
            <wp:extent cx="5943600"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5943600"/>
                    </a:xfrm>
                    <a:prstGeom prst="rect">
                      <a:avLst/>
                    </a:prstGeom>
                    <a:ln/>
                  </pic:spPr>
                </pic:pic>
              </a:graphicData>
            </a:graphic>
          </wp:inline>
        </w:drawing>
      </w:r>
    </w:p>
    <w:p w14:paraId="19ECB5BE" w14:textId="77777777" w:rsidR="000138B2" w:rsidRDefault="00EB1C70">
      <w:pPr>
        <w:spacing w:line="240" w:lineRule="auto"/>
        <w:rPr>
          <w:rFonts w:ascii="Calibri" w:eastAsia="Calibri" w:hAnsi="Calibri" w:cs="Calibri"/>
          <w:b/>
          <w:color w:val="1A1A1A"/>
          <w:u w:val="single"/>
        </w:rPr>
      </w:pPr>
      <w:r>
        <w:rPr>
          <w:rFonts w:ascii="Calibri" w:eastAsia="Calibri" w:hAnsi="Calibri" w:cs="Calibri"/>
          <w:b/>
          <w:i/>
          <w:color w:val="1A1A1A"/>
          <w:u w:val="single"/>
        </w:rPr>
        <w:t>Portraits</w:t>
      </w:r>
      <w:r>
        <w:rPr>
          <w:rFonts w:ascii="Calibri" w:eastAsia="Calibri" w:hAnsi="Calibri" w:cs="Calibri"/>
          <w:b/>
          <w:color w:val="1A1A1A"/>
          <w:u w:val="single"/>
        </w:rPr>
        <w:t xml:space="preserve"> </w:t>
      </w:r>
      <w:proofErr w:type="spellStart"/>
      <w:r>
        <w:rPr>
          <w:rFonts w:ascii="Calibri" w:eastAsia="Calibri" w:hAnsi="Calibri" w:cs="Calibri"/>
          <w:b/>
          <w:color w:val="1A1A1A"/>
          <w:u w:val="single"/>
        </w:rPr>
        <w:t>Tracklisting</w:t>
      </w:r>
      <w:proofErr w:type="spellEnd"/>
    </w:p>
    <w:p w14:paraId="19ECB5BF"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1. What I Wanted</w:t>
      </w:r>
    </w:p>
    <w:p w14:paraId="19ECB5C0"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2. Depression II</w:t>
      </w:r>
    </w:p>
    <w:p w14:paraId="19ECB5C1"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3. Heaven Bound</w:t>
      </w:r>
    </w:p>
    <w:p w14:paraId="19ECB5C2"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4. Turn It Away</w:t>
      </w:r>
    </w:p>
    <w:p w14:paraId="19ECB5C3"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5. Tightrope</w:t>
      </w:r>
    </w:p>
    <w:p w14:paraId="19ECB5C4"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6. Cherry Tree</w:t>
      </w:r>
    </w:p>
    <w:p w14:paraId="19ECB5C5"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7. Do or Die</w:t>
      </w:r>
    </w:p>
    <w:p w14:paraId="19ECB5C6"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8. Time Before Mourning</w:t>
      </w:r>
    </w:p>
    <w:p w14:paraId="19ECB5C7"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9. Hollywood Baby</w:t>
      </w:r>
    </w:p>
    <w:p w14:paraId="19ECB5C8"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10. Illogical Decisions</w:t>
      </w:r>
    </w:p>
    <w:p w14:paraId="19ECB5C9" w14:textId="77777777" w:rsidR="000138B2" w:rsidRDefault="00EB1C70">
      <w:pPr>
        <w:spacing w:line="240" w:lineRule="auto"/>
        <w:rPr>
          <w:rFonts w:ascii="Calibri" w:eastAsia="Calibri" w:hAnsi="Calibri" w:cs="Calibri"/>
          <w:color w:val="1A1A1A"/>
        </w:rPr>
      </w:pPr>
      <w:r>
        <w:rPr>
          <w:rFonts w:ascii="Calibri" w:eastAsia="Calibri" w:hAnsi="Calibri" w:cs="Calibri"/>
          <w:color w:val="1A1A1A"/>
        </w:rPr>
        <w:t>11. Keep My Blood</w:t>
      </w:r>
    </w:p>
    <w:p w14:paraId="19ECB5CA" w14:textId="77777777" w:rsidR="000138B2" w:rsidRDefault="000138B2">
      <w:pPr>
        <w:spacing w:line="240" w:lineRule="auto"/>
        <w:rPr>
          <w:rFonts w:ascii="Calibri" w:eastAsia="Calibri" w:hAnsi="Calibri" w:cs="Calibri"/>
          <w:color w:val="1A1A1A"/>
        </w:rPr>
      </w:pPr>
    </w:p>
    <w:p w14:paraId="19ECB5CB" w14:textId="77777777" w:rsidR="000138B2" w:rsidRDefault="00EB1C70">
      <w:pPr>
        <w:rPr>
          <w:rFonts w:ascii="Calibri" w:eastAsia="Calibri" w:hAnsi="Calibri" w:cs="Calibri"/>
          <w:b/>
          <w:color w:val="1A1A1A"/>
        </w:rPr>
      </w:pPr>
      <w:r>
        <w:rPr>
          <w:rFonts w:ascii="Calibri" w:eastAsia="Calibri" w:hAnsi="Calibri" w:cs="Calibri"/>
          <w:b/>
          <w:color w:val="1A1A1A"/>
        </w:rPr>
        <w:t>ABOUT QUARTERS OF CHANGE</w:t>
      </w:r>
    </w:p>
    <w:p w14:paraId="19ECB5CC" w14:textId="77777777" w:rsidR="000138B2" w:rsidRDefault="00EB1C70">
      <w:pPr>
        <w:rPr>
          <w:rFonts w:ascii="Calibri" w:eastAsia="Calibri" w:hAnsi="Calibri" w:cs="Calibri"/>
          <w:color w:val="1A1A1A"/>
        </w:rPr>
      </w:pPr>
      <w:r>
        <w:rPr>
          <w:rFonts w:ascii="Calibri" w:eastAsia="Calibri" w:hAnsi="Calibri" w:cs="Calibri"/>
          <w:color w:val="1A1A1A"/>
        </w:rPr>
        <w:t xml:space="preserve">Quarters of Change channel the shared energy of a lifelong bond as friends into emotionally charged and ethereal alternative rock with stadium scope. The New York City quartet—Ben Acker [guitar, bass, synths], Attila </w:t>
      </w:r>
      <w:proofErr w:type="spellStart"/>
      <w:r>
        <w:rPr>
          <w:rFonts w:ascii="Calibri" w:eastAsia="Calibri" w:hAnsi="Calibri" w:cs="Calibri"/>
          <w:color w:val="1A1A1A"/>
        </w:rPr>
        <w:t>Anrather</w:t>
      </w:r>
      <w:proofErr w:type="spellEnd"/>
      <w:r>
        <w:rPr>
          <w:rFonts w:ascii="Calibri" w:eastAsia="Calibri" w:hAnsi="Calibri" w:cs="Calibri"/>
          <w:color w:val="1A1A1A"/>
        </w:rPr>
        <w:t xml:space="preserve"> [drums], Jasper Harris [guitars, bass, synths], and Ben Roter [vocals, guitar]—lean on an unspoken musical language of their own, writing face-to-face and recording together. They initially gained traction with a handful of independent EPs as the fan favorite “Kiwi” reeled in over 10 million streams. They continued to hone this signature style on their 2022 full-length debut, </w:t>
      </w:r>
      <w:r>
        <w:rPr>
          <w:rFonts w:ascii="Calibri" w:eastAsia="Calibri" w:hAnsi="Calibri" w:cs="Calibri"/>
          <w:i/>
          <w:color w:val="1A1A1A"/>
        </w:rPr>
        <w:t>Into The Rift</w:t>
      </w:r>
      <w:r>
        <w:rPr>
          <w:rFonts w:ascii="Calibri" w:eastAsia="Calibri" w:hAnsi="Calibri" w:cs="Calibri"/>
          <w:color w:val="1A1A1A"/>
        </w:rPr>
        <w:t xml:space="preserve">, which is highlighted by fan-favorite tracks “T Love,” “Jaded,” and “Dead.” The band also unveiled a deluxe edition of the LP featuring three new songs. Quarters of Change simultaneously emerged as a live force, supporting Bad Suns and selling out their first-ever US headline tour. </w:t>
      </w:r>
      <w:r>
        <w:rPr>
          <w:rFonts w:ascii="Calibri" w:eastAsia="Calibri" w:hAnsi="Calibri" w:cs="Calibri"/>
          <w:i/>
          <w:color w:val="1A1A1A"/>
        </w:rPr>
        <w:t>The Aquarian</w:t>
      </w:r>
      <w:r>
        <w:rPr>
          <w:rFonts w:ascii="Calibri" w:eastAsia="Calibri" w:hAnsi="Calibri" w:cs="Calibri"/>
          <w:color w:val="1A1A1A"/>
        </w:rPr>
        <w:t xml:space="preserve"> hailed them as </w:t>
      </w:r>
      <w:r>
        <w:rPr>
          <w:rFonts w:ascii="Calibri" w:eastAsia="Calibri" w:hAnsi="Calibri" w:cs="Calibri"/>
          <w:i/>
          <w:color w:val="1A1A1A"/>
        </w:rPr>
        <w:t>“reviving alt rock</w:t>
      </w:r>
      <w:r>
        <w:rPr>
          <w:rFonts w:ascii="Calibri" w:eastAsia="Calibri" w:hAnsi="Calibri" w:cs="Calibri"/>
          <w:color w:val="1A1A1A"/>
        </w:rPr>
        <w:t>,</w:t>
      </w:r>
      <w:r>
        <w:rPr>
          <w:rFonts w:ascii="Calibri" w:eastAsia="Calibri" w:hAnsi="Calibri" w:cs="Calibri"/>
          <w:i/>
          <w:color w:val="1A1A1A"/>
        </w:rPr>
        <w:t>”</w:t>
      </w:r>
      <w:r>
        <w:rPr>
          <w:rFonts w:ascii="Calibri" w:eastAsia="Calibri" w:hAnsi="Calibri" w:cs="Calibri"/>
          <w:color w:val="1A1A1A"/>
        </w:rPr>
        <w:t xml:space="preserve"> and </w:t>
      </w:r>
      <w:r>
        <w:rPr>
          <w:rFonts w:ascii="Calibri" w:eastAsia="Calibri" w:hAnsi="Calibri" w:cs="Calibri"/>
          <w:i/>
          <w:color w:val="1A1A1A"/>
        </w:rPr>
        <w:t>Sheesh</w:t>
      </w:r>
      <w:r>
        <w:rPr>
          <w:rFonts w:ascii="Calibri" w:eastAsia="Calibri" w:hAnsi="Calibri" w:cs="Calibri"/>
          <w:color w:val="1A1A1A"/>
        </w:rPr>
        <w:t xml:space="preserve"> professed, </w:t>
      </w:r>
      <w:r>
        <w:rPr>
          <w:rFonts w:ascii="Calibri" w:eastAsia="Calibri" w:hAnsi="Calibri" w:cs="Calibri"/>
          <w:i/>
          <w:color w:val="1A1A1A"/>
        </w:rPr>
        <w:t>“Quarters of Change has mastered the New York rock resurgence in a way that is resonating with even the best of the best</w:t>
      </w:r>
      <w:r>
        <w:rPr>
          <w:rFonts w:ascii="Calibri" w:eastAsia="Calibri" w:hAnsi="Calibri" w:cs="Calibri"/>
          <w:color w:val="1A1A1A"/>
        </w:rPr>
        <w:t>.</w:t>
      </w:r>
      <w:r>
        <w:rPr>
          <w:rFonts w:ascii="Calibri" w:eastAsia="Calibri" w:hAnsi="Calibri" w:cs="Calibri"/>
          <w:i/>
          <w:color w:val="1A1A1A"/>
        </w:rPr>
        <w:t>”</w:t>
      </w:r>
      <w:r>
        <w:rPr>
          <w:rFonts w:ascii="Calibri" w:eastAsia="Calibri" w:hAnsi="Calibri" w:cs="Calibri"/>
          <w:color w:val="1A1A1A"/>
        </w:rPr>
        <w:t xml:space="preserve"> The group has also amassed high-profile fans including Joe Jonas, Lewis Capaldi, Chad Smith, Fred Durst, and more. Doubling down on amplifying the energy, and turning up the distortion, Quarters of Change have quietly emerged as a phenomenon, and maintain this momentum with their forthcoming album </w:t>
      </w:r>
      <w:r>
        <w:rPr>
          <w:rFonts w:ascii="Calibri" w:eastAsia="Calibri" w:hAnsi="Calibri" w:cs="Calibri"/>
          <w:i/>
          <w:color w:val="1A1A1A"/>
        </w:rPr>
        <w:t>Portraits</w:t>
      </w:r>
      <w:r>
        <w:rPr>
          <w:rFonts w:ascii="Calibri" w:eastAsia="Calibri" w:hAnsi="Calibri" w:cs="Calibri"/>
          <w:color w:val="1A1A1A"/>
        </w:rPr>
        <w:t xml:space="preserve"> (due out January 26, 2024 via Elektra).</w:t>
      </w:r>
    </w:p>
    <w:p w14:paraId="19ECB5CD" w14:textId="77777777" w:rsidR="000138B2" w:rsidRDefault="00EB1C70">
      <w:pPr>
        <w:spacing w:before="240" w:after="100"/>
        <w:jc w:val="center"/>
        <w:rPr>
          <w:rFonts w:ascii="Calibri" w:eastAsia="Calibri" w:hAnsi="Calibri" w:cs="Calibri"/>
          <w:b/>
          <w:color w:val="1A1A1A"/>
        </w:rPr>
      </w:pPr>
      <w:r>
        <w:rPr>
          <w:rFonts w:ascii="Calibri" w:eastAsia="Calibri" w:hAnsi="Calibri" w:cs="Calibri"/>
          <w:b/>
          <w:color w:val="1A1A1A"/>
        </w:rPr>
        <w:t>CONNECT WITH QUARTERS OF CHANGE</w:t>
      </w:r>
    </w:p>
    <w:p w14:paraId="19ECB5CE" w14:textId="77777777" w:rsidR="000138B2" w:rsidRDefault="00000000">
      <w:pPr>
        <w:spacing w:before="240" w:after="100"/>
        <w:jc w:val="center"/>
        <w:rPr>
          <w:rFonts w:ascii="Calibri" w:eastAsia="Calibri" w:hAnsi="Calibri" w:cs="Calibri"/>
          <w:color w:val="0000FF"/>
          <w:u w:val="single"/>
        </w:rPr>
      </w:pPr>
      <w:hyperlink r:id="rId29">
        <w:r w:rsidR="00EB1C70">
          <w:rPr>
            <w:rFonts w:ascii="Calibri" w:eastAsia="Calibri" w:hAnsi="Calibri" w:cs="Calibri"/>
            <w:color w:val="0000FF"/>
            <w:u w:val="single"/>
          </w:rPr>
          <w:t>TikTok</w:t>
        </w:r>
      </w:hyperlink>
      <w:r w:rsidR="00EB1C70">
        <w:rPr>
          <w:rFonts w:ascii="Calibri" w:eastAsia="Calibri" w:hAnsi="Calibri" w:cs="Calibri"/>
        </w:rPr>
        <w:t xml:space="preserve"> |</w:t>
      </w:r>
      <w:hyperlink r:id="rId30">
        <w:r w:rsidR="00EB1C70">
          <w:rPr>
            <w:rFonts w:ascii="Calibri" w:eastAsia="Calibri" w:hAnsi="Calibri" w:cs="Calibri"/>
          </w:rPr>
          <w:t xml:space="preserve"> </w:t>
        </w:r>
      </w:hyperlink>
      <w:hyperlink r:id="rId31">
        <w:r w:rsidR="00EB1C70">
          <w:rPr>
            <w:rFonts w:ascii="Calibri" w:eastAsia="Calibri" w:hAnsi="Calibri" w:cs="Calibri"/>
            <w:color w:val="0000FF"/>
            <w:u w:val="single"/>
          </w:rPr>
          <w:t>Instagram</w:t>
        </w:r>
      </w:hyperlink>
      <w:r w:rsidR="00EB1C70">
        <w:rPr>
          <w:rFonts w:ascii="Calibri" w:eastAsia="Calibri" w:hAnsi="Calibri" w:cs="Calibri"/>
        </w:rPr>
        <w:t xml:space="preserve"> |</w:t>
      </w:r>
      <w:hyperlink r:id="rId32">
        <w:r w:rsidR="00EB1C70">
          <w:rPr>
            <w:rFonts w:ascii="Calibri" w:eastAsia="Calibri" w:hAnsi="Calibri" w:cs="Calibri"/>
          </w:rPr>
          <w:t xml:space="preserve"> </w:t>
        </w:r>
      </w:hyperlink>
      <w:hyperlink r:id="rId33">
        <w:r w:rsidR="00EB1C70">
          <w:rPr>
            <w:rFonts w:ascii="Calibri" w:eastAsia="Calibri" w:hAnsi="Calibri" w:cs="Calibri"/>
            <w:color w:val="0000FF"/>
            <w:u w:val="single"/>
          </w:rPr>
          <w:t>Twitter</w:t>
        </w:r>
      </w:hyperlink>
    </w:p>
    <w:p w14:paraId="567C3045" w14:textId="77777777" w:rsidR="003853D0" w:rsidRDefault="003853D0">
      <w:pPr>
        <w:spacing w:before="240" w:after="100"/>
        <w:jc w:val="center"/>
        <w:rPr>
          <w:rFonts w:ascii="Calibri" w:eastAsia="Calibri" w:hAnsi="Calibri" w:cs="Calibri"/>
          <w:color w:val="0000FF"/>
          <w:u w:val="single"/>
        </w:rPr>
      </w:pPr>
    </w:p>
    <w:p w14:paraId="79AD2EEF" w14:textId="32F193B3" w:rsidR="00EB1C70" w:rsidRPr="00EB1C70" w:rsidRDefault="00EB1C70" w:rsidP="00EB1C70">
      <w:pPr>
        <w:pStyle w:val="NormalWeb"/>
        <w:spacing w:before="0" w:beforeAutospacing="0" w:after="0" w:afterAutospacing="0"/>
        <w:rPr>
          <w:rFonts w:ascii="Arial" w:hAnsi="Arial" w:cs="Arial"/>
          <w:b/>
          <w:bCs/>
          <w:color w:val="3E3E3E"/>
          <w:sz w:val="20"/>
          <w:szCs w:val="20"/>
        </w:rPr>
      </w:pPr>
      <w:r>
        <w:rPr>
          <w:rFonts w:ascii="Arial" w:hAnsi="Arial" w:cs="Arial"/>
          <w:b/>
          <w:bCs/>
          <w:color w:val="3E3E3E"/>
          <w:sz w:val="20"/>
          <w:szCs w:val="20"/>
        </w:rPr>
        <w:t>Quarters of Change Press Contacts</w:t>
      </w:r>
    </w:p>
    <w:p w14:paraId="36388FCE" w14:textId="77777777" w:rsidR="00EB1C70" w:rsidRDefault="00EB1C70" w:rsidP="00EB1C70">
      <w:pPr>
        <w:pStyle w:val="NormalWeb"/>
        <w:spacing w:before="0" w:beforeAutospacing="0" w:after="0" w:afterAutospacing="0"/>
        <w:rPr>
          <w:rFonts w:ascii="Arial" w:hAnsi="Arial" w:cs="Arial"/>
          <w:color w:val="245DD7"/>
          <w:sz w:val="20"/>
          <w:szCs w:val="20"/>
          <w:u w:val="single"/>
        </w:rPr>
      </w:pPr>
      <w:r>
        <w:rPr>
          <w:rFonts w:ascii="Arial" w:hAnsi="Arial" w:cs="Arial"/>
          <w:color w:val="3E3E3E"/>
          <w:sz w:val="20"/>
          <w:szCs w:val="20"/>
        </w:rPr>
        <w:t xml:space="preserve">Collin Citron / </w:t>
      </w:r>
      <w:hyperlink r:id="rId34" w:tgtFrame="_blank" w:history="1">
        <w:r>
          <w:rPr>
            <w:rStyle w:val="Hyperlink"/>
            <w:rFonts w:ascii="Arial" w:hAnsi="Arial" w:cs="Arial"/>
            <w:b/>
            <w:bCs/>
            <w:color w:val="245DD7"/>
            <w:sz w:val="20"/>
            <w:szCs w:val="20"/>
          </w:rPr>
          <w:t>Collin.Citron@300elektra.com</w:t>
        </w:r>
      </w:hyperlink>
      <w:r>
        <w:rPr>
          <w:rFonts w:ascii="Arial" w:hAnsi="Arial" w:cs="Arial"/>
          <w:color w:val="245DD7"/>
          <w:sz w:val="20"/>
          <w:szCs w:val="20"/>
          <w:u w:val="single"/>
        </w:rPr>
        <w:t xml:space="preserve"> </w:t>
      </w:r>
    </w:p>
    <w:p w14:paraId="19ECB5CF" w14:textId="4470CB6B" w:rsidR="000138B2" w:rsidRPr="00EB1C70" w:rsidRDefault="00EB1C70" w:rsidP="00EB1C70">
      <w:pPr>
        <w:pStyle w:val="NormalWeb"/>
        <w:spacing w:before="0" w:beforeAutospacing="0" w:after="0" w:afterAutospacing="0"/>
      </w:pPr>
      <w:r>
        <w:rPr>
          <w:rFonts w:ascii="Arial" w:hAnsi="Arial" w:cs="Arial"/>
          <w:color w:val="3E3E3E"/>
          <w:sz w:val="20"/>
          <w:szCs w:val="20"/>
        </w:rPr>
        <w:t xml:space="preserve">Destiny Dominguez / </w:t>
      </w:r>
      <w:hyperlink r:id="rId35" w:tgtFrame="_blank" w:history="1">
        <w:r>
          <w:rPr>
            <w:rStyle w:val="Hyperlink"/>
            <w:rFonts w:ascii="Arial" w:hAnsi="Arial" w:cs="Arial"/>
            <w:b/>
            <w:bCs/>
            <w:color w:val="245DD7"/>
            <w:sz w:val="20"/>
            <w:szCs w:val="20"/>
          </w:rPr>
          <w:t>Destiny.Dominguez@300elektra.com</w:t>
        </w:r>
      </w:hyperlink>
      <w:r>
        <w:rPr>
          <w:rFonts w:ascii="Arial" w:hAnsi="Arial" w:cs="Arial"/>
          <w:color w:val="245DD7"/>
          <w:sz w:val="20"/>
          <w:szCs w:val="20"/>
          <w:u w:val="single"/>
        </w:rPr>
        <w:t xml:space="preserve"> </w:t>
      </w:r>
      <w:r>
        <w:rPr>
          <w:rFonts w:ascii="Arial" w:hAnsi="Arial" w:cs="Arial"/>
          <w:color w:val="3E3E3E"/>
          <w:sz w:val="21"/>
          <w:szCs w:val="21"/>
        </w:rPr>
        <w:t> </w:t>
      </w:r>
    </w:p>
    <w:p w14:paraId="19ECB5D0" w14:textId="77777777" w:rsidR="000138B2" w:rsidRDefault="000138B2">
      <w:pPr>
        <w:rPr>
          <w:rFonts w:ascii="Calibri" w:eastAsia="Calibri" w:hAnsi="Calibri" w:cs="Calibri"/>
          <w:color w:val="0E24B2"/>
        </w:rPr>
      </w:pPr>
    </w:p>
    <w:p w14:paraId="19ECB5D1" w14:textId="77777777" w:rsidR="000138B2" w:rsidRDefault="000138B2">
      <w:pPr>
        <w:jc w:val="center"/>
      </w:pPr>
    </w:p>
    <w:sectPr w:rsidR="000138B2">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4C3B" w14:textId="77777777" w:rsidR="00F31907" w:rsidRDefault="00F31907">
      <w:pPr>
        <w:spacing w:line="240" w:lineRule="auto"/>
      </w:pPr>
      <w:r>
        <w:separator/>
      </w:r>
    </w:p>
  </w:endnote>
  <w:endnote w:type="continuationSeparator" w:id="0">
    <w:p w14:paraId="48F3DA27" w14:textId="77777777" w:rsidR="00F31907" w:rsidRDefault="00F31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B5D6" w14:textId="77777777" w:rsidR="000138B2" w:rsidRDefault="000138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B3FFF" w14:textId="77777777" w:rsidR="00F31907" w:rsidRDefault="00F31907">
      <w:pPr>
        <w:spacing w:line="240" w:lineRule="auto"/>
      </w:pPr>
      <w:r>
        <w:separator/>
      </w:r>
    </w:p>
  </w:footnote>
  <w:footnote w:type="continuationSeparator" w:id="0">
    <w:p w14:paraId="63F122DB" w14:textId="77777777" w:rsidR="00F31907" w:rsidRDefault="00F3190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8B2"/>
    <w:rsid w:val="000138B2"/>
    <w:rsid w:val="003853D0"/>
    <w:rsid w:val="008B2A9B"/>
    <w:rsid w:val="008F201F"/>
    <w:rsid w:val="00AC652F"/>
    <w:rsid w:val="00E12BA0"/>
    <w:rsid w:val="00EB1C70"/>
    <w:rsid w:val="00F31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CB5A7"/>
  <w15:docId w15:val="{B6907ECE-3125-4371-B99C-03DACEC8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B1C70"/>
    <w:rPr>
      <w:color w:val="0000FF"/>
      <w:u w:val="single"/>
    </w:rPr>
  </w:style>
  <w:style w:type="paragraph" w:styleId="NormalWeb">
    <w:name w:val="Normal (Web)"/>
    <w:basedOn w:val="Normal"/>
    <w:uiPriority w:val="99"/>
    <w:unhideWhenUsed/>
    <w:rsid w:val="00EB1C70"/>
    <w:pPr>
      <w:spacing w:before="100" w:beforeAutospacing="1" w:after="100" w:afterAutospacing="1" w:line="240" w:lineRule="auto"/>
    </w:pPr>
    <w:rPr>
      <w:rFonts w:ascii="Calibri" w:eastAsiaTheme="minorHAnsi" w:hAnsi="Calibri" w:cs="Calibri"/>
      <w:lang w:val="en-US"/>
    </w:rPr>
  </w:style>
  <w:style w:type="character" w:styleId="UnresolvedMention">
    <w:name w:val="Unresolved Mention"/>
    <w:basedOn w:val="DefaultParagraphFont"/>
    <w:uiPriority w:val="99"/>
    <w:semiHidden/>
    <w:unhideWhenUsed/>
    <w:rsid w:val="008B2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59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KQMkHoHnK0?si=6t2a8u-oFHFjfciR" TargetMode="External"/><Relationship Id="rId18" Type="http://schemas.openxmlformats.org/officeDocument/2006/relationships/hyperlink" Target="https://r20.rs6.net/tn.jsp?f=001D4N3u7UWBFcmUNG1sEqpr7JRvmRvPw061QNltn1abtc9NkY_bGm4iN26UZmIs7xAbqljm_oXiF8JyoM-iZiXUGKFVr4v6Z1JBdi-qiFXVNhehVEGM7L8WfMFITg55n-UNTvTlx07Kr8wyrAFpzqJD_TtQSCtBSaQrw11F_qtu8ZlL5EEKQ0PYg==&amp;c=DF9vbdLFHmlJHWd3SWPB508wdfdgE1NzUS72R4E_FESr3vRz5GeMlA==&amp;ch=3926Qt37tL91T3s-EGRoXaWULOi_wEbx1rqjrEUO6KK8bK7oC5eP8w==" TargetMode="External"/><Relationship Id="rId26" Type="http://schemas.openxmlformats.org/officeDocument/2006/relationships/hyperlink" Target="https://qoc.lnk.to/Portraits" TargetMode="External"/><Relationship Id="rId21" Type="http://schemas.openxmlformats.org/officeDocument/2006/relationships/hyperlink" Target="https://r20.rs6.net/tn.jsp?f=001D4N3u7UWBFcmUNG1sEqpr7JRvmRvPw061QNltn1abtc9NkY_bGm4iHskus8Csd-wABQpRR1y-sZLWynPKUTu8mOsEscMAHiMaLupjocLq1mVC6_hmtMnuiMCiwLNOeAhSc4tB1A8Mx9WSphNOyeL7g==&amp;c=DF9vbdLFHmlJHWd3SWPB508wdfdgE1NzUS72R4E_FESr3vRz5GeMlA==&amp;ch=3926Qt37tL91T3s-EGRoXaWULOi_wEbx1rqjrEUO6KK8bK7oC5eP8w==" TargetMode="External"/><Relationship Id="rId34" Type="http://schemas.openxmlformats.org/officeDocument/2006/relationships/hyperlink" Target="mailto:Collin.Citron@300elektra.com" TargetMode="External"/><Relationship Id="rId7" Type="http://schemas.openxmlformats.org/officeDocument/2006/relationships/hyperlink" Target="https://youtu.be/sKQMkHoHnK0?si=6t2a8u-oFHFjfciR" TargetMode="External"/><Relationship Id="rId12" Type="http://schemas.openxmlformats.org/officeDocument/2006/relationships/hyperlink" Target="https://wct.live/app/38682/quarters-of-change-heaven-bound" TargetMode="External"/><Relationship Id="rId17" Type="http://schemas.openxmlformats.org/officeDocument/2006/relationships/hyperlink" Target="https://r20.rs6.net/tn.jsp?f=001D4N3u7UWBFcmUNG1sEqpr7JRvmRvPw061QNltn1abtc9NkY_bGm4iMZS4BOO_VveGlWGjeo_wSxwNm4x8ekzF5hugjZRm_PbFsO6ZWP0X7pbglPxpowiD6FDXrj0sBcjc7aZ-8EXIYImumbccCAbTJ7GbIP91Fuo_Bg18fUgi3q2VKFkgZv7Kg==&amp;c=DF9vbdLFHmlJHWd3SWPB508wdfdgE1NzUS72R4E_FESr3vRz5GeMlA==&amp;ch=3926Qt37tL91T3s-EGRoXaWULOi_wEbx1rqjrEUO6KK8bK7oC5eP8w==" TargetMode="External"/><Relationship Id="rId25" Type="http://schemas.openxmlformats.org/officeDocument/2006/relationships/hyperlink" Target="https://qoc.lnk.to/Portraits" TargetMode="External"/><Relationship Id="rId33" Type="http://schemas.openxmlformats.org/officeDocument/2006/relationships/hyperlink" Target="https://r20.rs6.net/tn.jsp?f=001D4N3u7UWBFcmUNG1sEqpr7JRvmRvPw061QNltn1abtc9NkY_bGm4iLVVW2UjTIKFw-1qNyWExI_32C6tyCzWdtwD9IkDFyD-kaDOo6p_Oun6lXpnd902TnAtS-NuZkMGYgjjQW_xDAXcDWqw4LcK0n0putrtMoBTVypfqc7kLmI=&amp;c=DF9vbdLFHmlJHWd3SWPB508wdfdgE1NzUS72R4E_FESr3vRz5GeMlA==&amp;ch=3926Qt37tL91T3s-EGRoXaWULOi_wEbx1rqjrEUO6KK8bK7oC5eP8w=="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TFF-7ILe3Ic" TargetMode="External"/><Relationship Id="rId20" Type="http://schemas.openxmlformats.org/officeDocument/2006/relationships/hyperlink" Target="https://r20.rs6.net/tn.jsp?f=001D4N3u7UWBFcmUNG1sEqpr7JRvmRvPw061QNltn1abtc9NkY_bGm4iHskus8Csd-wABQpRR1y-sZLWynPKUTu8mOsEscMAHiMaLupjocLq1mVC6_hmtMnuiMCiwLNOeAhSc4tB1A8Mx9WSphNOyeL7g==&amp;c=DF9vbdLFHmlJHWd3SWPB508wdfdgE1NzUS72R4E_FESr3vRz5GeMlA==&amp;ch=3926Qt37tL91T3s-EGRoXaWULOi_wEbx1rqjrEUO6KK8bK7oC5eP8w==" TargetMode="External"/><Relationship Id="rId29" Type="http://schemas.openxmlformats.org/officeDocument/2006/relationships/hyperlink" Target="https://r20.rs6.net/tn.jsp?f=001D4N3u7UWBFcmUNG1sEqpr7JRvmRvPw061QNltn1abtc9NkY_bGm4iLVVW2UjTIKFBSrqRnQwKvA3ugQYiQlx9d_PnHc7c9wi6DhQ7zSRsvkZbPM8_L5WqWn_md_AZcemieFcd4e4ybqvedo_B1Pxo1_woUjcyMmFeJZLO6D8pz9QFlYhC5z1xw==&amp;c=DF9vbdLFHmlJHWd3SWPB508wdfdgE1NzUS72R4E_FESr3vRz5GeMlA==&amp;ch=3926Qt37tL91T3s-EGRoXaWULOi_wEbx1rqjrEUO6KK8bK7oC5eP8w==" TargetMode="External"/><Relationship Id="rId1" Type="http://schemas.openxmlformats.org/officeDocument/2006/relationships/styles" Target="styles.xml"/><Relationship Id="rId6" Type="http://schemas.openxmlformats.org/officeDocument/2006/relationships/hyperlink" Target="https://wct.live/app/38682/quarters-of-change-heaven-bound" TargetMode="External"/><Relationship Id="rId11" Type="http://schemas.openxmlformats.org/officeDocument/2006/relationships/hyperlink" Target="https://www.instagram.com/quartersofchange/?hl=en" TargetMode="External"/><Relationship Id="rId24" Type="http://schemas.openxmlformats.org/officeDocument/2006/relationships/hyperlink" Target="https://r20.rs6.net/tn.jsp?f=001D4N3u7UWBFcmUNG1sEqpr7JRvmRvPw061QNltn1abtc9NkY_bGm4iN26UZmIs7xA2IOirWrH3Z09SzOMTHuVYiuUSY0G9t-gTtDyFH7OShR5TeYkTsLInyULDOM9IqrxLopTDNAlgIqY-FGvSXfvMYoMPF7tXwVUf4P0_uL1QJrf2SzpJrHJIA==&amp;c=DF9vbdLFHmlJHWd3SWPB508wdfdgE1NzUS72R4E_FESr3vRz5GeMlA==&amp;ch=3926Qt37tL91T3s-EGRoXaWULOi_wEbx1rqjrEUO6KK8bK7oC5eP8w==" TargetMode="External"/><Relationship Id="rId32" Type="http://schemas.openxmlformats.org/officeDocument/2006/relationships/hyperlink" Target="https://r20.rs6.net/tn.jsp?f=001D4N3u7UWBFcmUNG1sEqpr7JRvmRvPw061QNltn1abtc9NkY_bGm4iLVVW2UjTIKFw-1qNyWExI_32C6tyCzWdtwD9IkDFyD-kaDOo6p_Oun6lXpnd902TnAtS-NuZkMGYgjjQW_xDAXcDWqw4LcK0n0putrtMoBTVypfqc7kLmI=&amp;c=DF9vbdLFHmlJHWd3SWPB508wdfdgE1NzUS72R4E_FESr3vRz5GeMlA==&amp;ch=3926Qt37tL91T3s-EGRoXaWULOi_wEbx1rqjrEUO6KK8bK7oC5eP8w=="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youtube.com/watch?v=2eeLu_5eB7M" TargetMode="External"/><Relationship Id="rId23" Type="http://schemas.openxmlformats.org/officeDocument/2006/relationships/hyperlink" Target="https://r20.rs6.net/tn.jsp?f=001D4N3u7UWBFcmUNG1sEqpr7JRvmRvPw061QNltn1abtc9NkY_bGm4iN26UZmIs7xA4fPva5eKRtDW1-YBz-ait9aSBOLEO2SFchpD8g-yo3Oi5Nt3toOfWFO-Ku9C0VcvVpR5DoKqCAZV1wQn2XcumnYCHlJ7gxQIoOn08LJ7FHkZhOSpgWGOXg==&amp;c=DF9vbdLFHmlJHWd3SWPB508wdfdgE1NzUS72R4E_FESr3vRz5GeMlA==&amp;ch=3926Qt37tL91T3s-EGRoXaWULOi_wEbx1rqjrEUO6KK8bK7oC5eP8w=="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hyperlink" Target="https://warnermusicgroup.box.com/s/s3ywe9ryady12ld0kcab2s957s6h0smp" TargetMode="External"/><Relationship Id="rId19" Type="http://schemas.openxmlformats.org/officeDocument/2006/relationships/hyperlink" Target="https://r20.rs6.net/tn.jsp?f=001D4N3u7UWBFcmUNG1sEqpr7JRvmRvPw061QNltn1abtc9NkY_bGm4iN26UZmIs7xAJv0D_yD48Qih0XL6_5mdvml1w-3bbjxCAMH824yx7pysgpHXrYL9hzdw4Z1Kw2IlSI1l6y3mwEB7bQMXABHzHgqKLX090oqkRXz6f-j9g923hyjSoOQTrQ==&amp;c=DF9vbdLFHmlJHWd3SWPB508wdfdgE1NzUS72R4E_FESr3vRz5GeMlA==&amp;ch=3926Qt37tL91T3s-EGRoXaWULOi_wEbx1rqjrEUO6KK8bK7oC5eP8w==" TargetMode="External"/><Relationship Id="rId31" Type="http://schemas.openxmlformats.org/officeDocument/2006/relationships/hyperlink" Target="https://r20.rs6.net/tn.jsp?f=001D4N3u7UWBFcmUNG1sEqpr7JRvmRvPw061QNltn1abtc9NkY_bGm4iLVVW2UjTIKFZK5xZ07kLT_6XaaV045aB9pbK5t0mNyiutudUaCcE_hyBcncNhiuKNSvRt78uBMoCBewuHUxGxUF0UHpxcH-PJlJmjCdkrAgkxqdBkuF3v0VJvk2fKt4StAw5yf6Bmr2&amp;c=DF9vbdLFHmlJHWd3SWPB508wdfdgE1NzUS72R4E_FESr3vRz5GeMlA==&amp;ch=3926Qt37tL91T3s-EGRoXaWULOi_wEbx1rqjrEUO6KK8bK7oC5eP8w=="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youtube.com/watch?v=6WHrlfegt38" TargetMode="External"/><Relationship Id="rId22" Type="http://schemas.openxmlformats.org/officeDocument/2006/relationships/hyperlink" Target="https://r20.rs6.net/tn.jsp?f=001D4N3u7UWBFcmUNG1sEqpr7JRvmRvPw061QNltn1abtc9NkY_bGm4iN26UZmIs7xAiZ4sBXiNoxea7dzb2CsshFnyfjS3Q6N1pca7nQEr2hX1Cn0wJyODlBtDFX6mjI4hgGR8XVideHqLsyQHCwJbWxMmDZq84SInwf9a_4JF46BdH0MRmsl_dQ==&amp;c=DF9vbdLFHmlJHWd3SWPB508wdfdgE1NzUS72R4E_FESr3vRz5GeMlA==&amp;ch=3926Qt37tL91T3s-EGRoXaWULOi_wEbx1rqjrEUO6KK8bK7oC5eP8w==" TargetMode="External"/><Relationship Id="rId27" Type="http://schemas.openxmlformats.org/officeDocument/2006/relationships/hyperlink" Target="https://wct.live/app/38682/quarters-of-change-heaven-bound" TargetMode="External"/><Relationship Id="rId30" Type="http://schemas.openxmlformats.org/officeDocument/2006/relationships/hyperlink" Target="https://r20.rs6.net/tn.jsp?f=001D4N3u7UWBFcmUNG1sEqpr7JRvmRvPw061QNltn1abtc9NkY_bGm4iLVVW2UjTIKFZK5xZ07kLT_6XaaV045aB9pbK5t0mNyiutudUaCcE_hyBcncNhiuKNSvRt78uBMoCBewuHUxGxUF0UHpxcH-PJlJmjCdkrAgkxqdBkuF3v0VJvk2fKt4StAw5yf6Bmr2&amp;c=DF9vbdLFHmlJHWd3SWPB508wdfdgE1NzUS72R4E_FESr3vRz5GeMlA==&amp;ch=3926Qt37tL91T3s-EGRoXaWULOi_wEbx1rqjrEUO6KK8bK7oC5eP8w==" TargetMode="External"/><Relationship Id="rId35" Type="http://schemas.openxmlformats.org/officeDocument/2006/relationships/hyperlink" Target="mailto:Destiny.Dominguez@300elektra.com" TargetMode="External"/><Relationship Id="rId8" Type="http://schemas.openxmlformats.org/officeDocument/2006/relationships/hyperlink" Target="https://qoc.lnk.to/Portrait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Destiny Dominguez</cp:lastModifiedBy>
  <cp:revision>4</cp:revision>
  <dcterms:created xsi:type="dcterms:W3CDTF">2023-10-25T00:19:00Z</dcterms:created>
  <dcterms:modified xsi:type="dcterms:W3CDTF">2023-10-27T05:56:00Z</dcterms:modified>
</cp:coreProperties>
</file>